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2" w:type="dxa"/>
        <w:tblInd w:w="-318" w:type="dxa"/>
        <w:tblLayout w:type="fixed"/>
        <w:tblLook w:val="0000" w:firstRow="0" w:lastRow="0" w:firstColumn="0" w:lastColumn="0" w:noHBand="0" w:noVBand="0"/>
      </w:tblPr>
      <w:tblGrid>
        <w:gridCol w:w="4241"/>
        <w:gridCol w:w="6031"/>
      </w:tblGrid>
      <w:tr w:rsidR="00741D0D" w14:paraId="3AF29BAA" w14:textId="77777777" w:rsidTr="00582B61">
        <w:trPr>
          <w:cantSplit/>
          <w:trHeight w:val="1259"/>
        </w:trPr>
        <w:tc>
          <w:tcPr>
            <w:tcW w:w="4241" w:type="dxa"/>
          </w:tcPr>
          <w:p w14:paraId="23799E9E" w14:textId="6C66CE35" w:rsidR="00741D0D" w:rsidRPr="000B024E" w:rsidRDefault="00741D0D" w:rsidP="00582B61">
            <w:pPr>
              <w:jc w:val="center"/>
              <w:rPr>
                <w:sz w:val="22"/>
                <w:szCs w:val="22"/>
              </w:rPr>
            </w:pPr>
            <w:r>
              <w:rPr>
                <w:noProof/>
                <w:sz w:val="26"/>
                <w:szCs w:val="26"/>
              </w:rPr>
              <w:t xml:space="preserve">ĐẢNG BỘ CAH. </w:t>
            </w:r>
            <w:r w:rsidR="00BB06B2">
              <w:rPr>
                <w:noProof/>
                <w:sz w:val="26"/>
                <w:szCs w:val="26"/>
              </w:rPr>
              <w:t>BÌNH LỤC</w:t>
            </w:r>
          </w:p>
          <w:p w14:paraId="0BC6DA0F" w14:textId="61491981" w:rsidR="00741D0D" w:rsidRPr="000B024E" w:rsidRDefault="00D31BBF" w:rsidP="00582B61">
            <w:pPr>
              <w:jc w:val="center"/>
              <w:rPr>
                <w:b/>
                <w:bCs/>
                <w:sz w:val="26"/>
                <w:szCs w:val="26"/>
              </w:rPr>
            </w:pPr>
            <w:r>
              <w:rPr>
                <w:b/>
                <w:bCs/>
                <w:sz w:val="26"/>
                <w:szCs w:val="26"/>
              </w:rPr>
              <w:t>CHI BỘ ĐỘI CSĐTTP VỀ KTMT</w:t>
            </w:r>
            <w:r w:rsidR="00741D0D">
              <w:rPr>
                <w:b/>
                <w:bCs/>
                <w:sz w:val="26"/>
                <w:szCs w:val="26"/>
              </w:rPr>
              <w:t xml:space="preserve"> </w:t>
            </w:r>
          </w:p>
          <w:p w14:paraId="66A82FF0" w14:textId="77777777" w:rsidR="00741D0D" w:rsidRDefault="00741D0D" w:rsidP="00582B61">
            <w:r>
              <w:rPr>
                <w:noProof/>
              </w:rPr>
              <mc:AlternateContent>
                <mc:Choice Requires="wps">
                  <w:drawing>
                    <wp:anchor distT="0" distB="0" distL="114300" distR="114300" simplePos="0" relativeHeight="251660288" behindDoc="0" locked="0" layoutInCell="1" allowOverlap="1" wp14:anchorId="6D674BDE" wp14:editId="2ED666EE">
                      <wp:simplePos x="0" y="0"/>
                      <wp:positionH relativeFrom="column">
                        <wp:posOffset>801370</wp:posOffset>
                      </wp:positionH>
                      <wp:positionV relativeFrom="paragraph">
                        <wp:posOffset>6350</wp:posOffset>
                      </wp:positionV>
                      <wp:extent cx="935990" cy="0"/>
                      <wp:effectExtent l="5080" t="5080" r="1143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4DB70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5pt" to="136.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"/>
                  </w:pict>
                </mc:Fallback>
              </mc:AlternateContent>
            </w:r>
          </w:p>
        </w:tc>
        <w:tc>
          <w:tcPr>
            <w:tcW w:w="6031" w:type="dxa"/>
          </w:tcPr>
          <w:p w14:paraId="5D43F6C2" w14:textId="77777777" w:rsidR="00741D0D" w:rsidRPr="000B024E" w:rsidRDefault="00741D0D" w:rsidP="00582B61">
            <w:pPr>
              <w:jc w:val="center"/>
              <w:rPr>
                <w:b/>
                <w:bCs/>
                <w:sz w:val="26"/>
                <w:szCs w:val="26"/>
              </w:rPr>
            </w:pPr>
            <w:r w:rsidRPr="000B024E">
              <w:rPr>
                <w:b/>
                <w:bCs/>
                <w:sz w:val="26"/>
                <w:szCs w:val="26"/>
              </w:rPr>
              <w:t xml:space="preserve">ĐẢNG CỘNG SẢN VIỆT </w:t>
            </w:r>
            <w:smartTag w:uri="urn:schemas-microsoft-com:office:smarttags" w:element="place">
              <w:smartTag w:uri="urn:schemas-microsoft-com:office:smarttags" w:element="country-region">
                <w:r w:rsidRPr="000B024E">
                  <w:rPr>
                    <w:b/>
                    <w:bCs/>
                    <w:sz w:val="26"/>
                    <w:szCs w:val="26"/>
                  </w:rPr>
                  <w:t>NAM</w:t>
                </w:r>
              </w:smartTag>
            </w:smartTag>
          </w:p>
          <w:p w14:paraId="135E51E3" w14:textId="77777777" w:rsidR="00741D0D" w:rsidRDefault="00741D0D" w:rsidP="00582B61">
            <w:pPr>
              <w:jc w:val="center"/>
              <w:rPr>
                <w:i/>
                <w:iCs/>
                <w:sz w:val="12"/>
                <w:szCs w:val="12"/>
              </w:rPr>
            </w:pPr>
            <w:r>
              <w:rPr>
                <w:noProof/>
              </w:rPr>
              <mc:AlternateContent>
                <mc:Choice Requires="wps">
                  <w:drawing>
                    <wp:anchor distT="0" distB="0" distL="114300" distR="114300" simplePos="0" relativeHeight="251659264" behindDoc="0" locked="0" layoutInCell="1" allowOverlap="1" wp14:anchorId="723785DC" wp14:editId="57173B1D">
                      <wp:simplePos x="0" y="0"/>
                      <wp:positionH relativeFrom="column">
                        <wp:posOffset>881380</wp:posOffset>
                      </wp:positionH>
                      <wp:positionV relativeFrom="paragraph">
                        <wp:posOffset>12065</wp:posOffset>
                      </wp:positionV>
                      <wp:extent cx="1999615" cy="0"/>
                      <wp:effectExtent l="6350" t="11430" r="1333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A3C76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95pt" to="22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"/>
                  </w:pict>
                </mc:Fallback>
              </mc:AlternateContent>
            </w:r>
          </w:p>
          <w:p w14:paraId="24782A0A" w14:textId="77777777" w:rsidR="00741D0D" w:rsidRDefault="00741D0D" w:rsidP="00582B61">
            <w:pPr>
              <w:jc w:val="center"/>
              <w:rPr>
                <w:i/>
                <w:iCs/>
              </w:rPr>
            </w:pPr>
            <w:r>
              <w:rPr>
                <w:i/>
                <w:iCs/>
              </w:rPr>
              <w:t xml:space="preserve">                  </w:t>
            </w:r>
          </w:p>
          <w:p w14:paraId="30F17A6E" w14:textId="512300F4" w:rsidR="00741D0D" w:rsidRDefault="00BB06B2" w:rsidP="00582B61">
            <w:pPr>
              <w:jc w:val="center"/>
              <w:rPr>
                <w:b/>
                <w:bCs/>
              </w:rPr>
            </w:pPr>
            <w:r>
              <w:rPr>
                <w:i/>
                <w:iCs/>
              </w:rPr>
              <w:t>Bình Lục</w:t>
            </w:r>
            <w:r w:rsidR="00741D0D">
              <w:rPr>
                <w:i/>
                <w:iCs/>
              </w:rPr>
              <w:t xml:space="preserve">, ngày </w:t>
            </w:r>
            <w:r w:rsidR="00D31BBF">
              <w:rPr>
                <w:i/>
                <w:iCs/>
              </w:rPr>
              <w:t xml:space="preserve">  </w:t>
            </w:r>
            <w:r w:rsidR="00741D0D">
              <w:rPr>
                <w:i/>
                <w:iCs/>
              </w:rPr>
              <w:t xml:space="preserve"> tháng </w:t>
            </w:r>
            <w:r w:rsidR="00D31BBF">
              <w:rPr>
                <w:i/>
                <w:iCs/>
              </w:rPr>
              <w:t>02</w:t>
            </w:r>
            <w:r w:rsidR="00603820">
              <w:rPr>
                <w:i/>
                <w:iCs/>
              </w:rPr>
              <w:t xml:space="preserve"> </w:t>
            </w:r>
            <w:r w:rsidR="00741D0D">
              <w:rPr>
                <w:i/>
                <w:iCs/>
              </w:rPr>
              <w:t>năm 202</w:t>
            </w:r>
            <w:r w:rsidR="00603820">
              <w:rPr>
                <w:i/>
                <w:iCs/>
              </w:rPr>
              <w:t>3</w:t>
            </w:r>
          </w:p>
        </w:tc>
      </w:tr>
    </w:tbl>
    <w:p w14:paraId="084A8A19" w14:textId="77777777" w:rsidR="00741D0D" w:rsidRDefault="00741D0D" w:rsidP="00741D0D">
      <w:pPr>
        <w:spacing w:line="240" w:lineRule="atLeast"/>
        <w:ind w:firstLine="720"/>
        <w:jc w:val="center"/>
        <w:rPr>
          <w:b/>
          <w:bCs/>
        </w:rPr>
      </w:pPr>
    </w:p>
    <w:p w14:paraId="2EA0A38B" w14:textId="77777777" w:rsidR="00741D0D" w:rsidRPr="005E44DC" w:rsidRDefault="00741D0D" w:rsidP="00741D0D">
      <w:pPr>
        <w:spacing w:line="240" w:lineRule="atLeast"/>
        <w:ind w:firstLine="720"/>
        <w:jc w:val="center"/>
        <w:rPr>
          <w:b/>
          <w:bCs/>
          <w:sz w:val="2"/>
          <w:szCs w:val="20"/>
        </w:rPr>
      </w:pPr>
      <w:r w:rsidRPr="00951A4A">
        <w:rPr>
          <w:b/>
          <w:bCs/>
        </w:rPr>
        <w:t>CHƯƠNG TRÌNH HÀNH ĐỘNG</w:t>
      </w:r>
    </w:p>
    <w:p w14:paraId="3DFEDCA2" w14:textId="77777777" w:rsidR="00D31BBF" w:rsidRDefault="00741D0D" w:rsidP="00741D0D">
      <w:pPr>
        <w:jc w:val="center"/>
        <w:rPr>
          <w:b/>
          <w:bCs/>
        </w:rPr>
      </w:pPr>
      <w:bookmarkStart w:id="0" w:name="_Hlk123610604"/>
      <w:r w:rsidRPr="00AD67BC">
        <w:rPr>
          <w:b/>
          <w:bCs/>
        </w:rPr>
        <w:t xml:space="preserve">Thực hiện Nghị quyết Đại </w:t>
      </w:r>
      <w:r>
        <w:rPr>
          <w:b/>
          <w:bCs/>
        </w:rPr>
        <w:t xml:space="preserve">hội </w:t>
      </w:r>
      <w:r w:rsidR="00BB06B2">
        <w:rPr>
          <w:b/>
          <w:bCs/>
        </w:rPr>
        <w:t xml:space="preserve">Chi bộ Đội CSĐTTP về </w:t>
      </w:r>
      <w:r w:rsidR="00D31BBF">
        <w:rPr>
          <w:b/>
          <w:bCs/>
        </w:rPr>
        <w:t>KTMT</w:t>
      </w:r>
    </w:p>
    <w:p w14:paraId="63AEE9C1" w14:textId="7562F89B" w:rsidR="00741D0D" w:rsidRDefault="00741D0D" w:rsidP="00741D0D">
      <w:pPr>
        <w:jc w:val="center"/>
        <w:rPr>
          <w:b/>
          <w:bCs/>
        </w:rPr>
      </w:pPr>
      <w:r>
        <w:rPr>
          <w:b/>
          <w:bCs/>
        </w:rPr>
        <w:t xml:space="preserve"> nhiệm kỳ 202</w:t>
      </w:r>
      <w:r w:rsidR="00603820">
        <w:rPr>
          <w:b/>
          <w:bCs/>
        </w:rPr>
        <w:t>3</w:t>
      </w:r>
      <w:r w:rsidRPr="00AD67BC">
        <w:rPr>
          <w:b/>
          <w:bCs/>
        </w:rPr>
        <w:t>-20</w:t>
      </w:r>
      <w:r>
        <w:rPr>
          <w:b/>
          <w:bCs/>
        </w:rPr>
        <w:t>2</w:t>
      </w:r>
      <w:r w:rsidR="00603820">
        <w:rPr>
          <w:b/>
          <w:bCs/>
        </w:rPr>
        <w:t>5</w:t>
      </w:r>
    </w:p>
    <w:p w14:paraId="484A7E49" w14:textId="77777777" w:rsidR="00741D0D" w:rsidRDefault="00741D0D" w:rsidP="00741D0D">
      <w:pPr>
        <w:jc w:val="center"/>
        <w:rPr>
          <w:b/>
          <w:bCs/>
        </w:rPr>
      </w:pPr>
    </w:p>
    <w:bookmarkEnd w:id="0"/>
    <w:p w14:paraId="6CDB82F2" w14:textId="6A344BED" w:rsidR="00741D0D" w:rsidRDefault="00741D0D" w:rsidP="00741D0D">
      <w:pPr>
        <w:spacing w:before="120" w:after="120"/>
        <w:ind w:firstLine="567"/>
        <w:jc w:val="both"/>
        <w:rPr>
          <w:bCs/>
        </w:rPr>
      </w:pPr>
      <w:r w:rsidRPr="00B65F8F">
        <w:rPr>
          <w:bCs/>
        </w:rPr>
        <w:t>Để chào mừng thành công Đại hội</w:t>
      </w:r>
      <w:r>
        <w:rPr>
          <w:bCs/>
        </w:rPr>
        <w:t xml:space="preserve"> </w:t>
      </w:r>
      <w:r w:rsidR="00BB06B2">
        <w:rPr>
          <w:bCs/>
        </w:rPr>
        <w:t xml:space="preserve">chi bộ Đội CSĐTTP về </w:t>
      </w:r>
      <w:r w:rsidR="00D31BBF">
        <w:rPr>
          <w:spacing w:val="-10"/>
        </w:rPr>
        <w:t>Kinh tế - ma túy</w:t>
      </w:r>
      <w:r>
        <w:rPr>
          <w:bCs/>
        </w:rPr>
        <w:t xml:space="preserve"> nhiệm kỳ 202</w:t>
      </w:r>
      <w:r w:rsidR="00603820">
        <w:rPr>
          <w:bCs/>
        </w:rPr>
        <w:t>3</w:t>
      </w:r>
      <w:r>
        <w:rPr>
          <w:bCs/>
        </w:rPr>
        <w:t xml:space="preserve"> -202</w:t>
      </w:r>
      <w:r w:rsidR="00603820">
        <w:rPr>
          <w:bCs/>
        </w:rPr>
        <w:t>5</w:t>
      </w:r>
      <w:r w:rsidRPr="00B65F8F">
        <w:rPr>
          <w:bCs/>
        </w:rPr>
        <w:t>, với niềm phấn khởi, tin tưởng, toàn bộ cán bộ, Đảng viên</w:t>
      </w:r>
      <w:r w:rsidR="00C8371F">
        <w:rPr>
          <w:bCs/>
        </w:rPr>
        <w:t>,</w:t>
      </w:r>
      <w:r w:rsidRPr="00B65F8F">
        <w:rPr>
          <w:bCs/>
        </w:rPr>
        <w:t xml:space="preserve"> </w:t>
      </w:r>
      <w:r w:rsidR="00BB06B2">
        <w:rPr>
          <w:bCs/>
        </w:rPr>
        <w:t xml:space="preserve">Chi bộ Đội CSĐTTP về </w:t>
      </w:r>
      <w:r w:rsidR="00D31BBF">
        <w:rPr>
          <w:spacing w:val="-10"/>
        </w:rPr>
        <w:t>Kinh tế - ma túy</w:t>
      </w:r>
      <w:r w:rsidRPr="00B65F8F">
        <w:rPr>
          <w:bCs/>
        </w:rPr>
        <w:t xml:space="preserve"> nguyện đoàn kết, thống nhất</w:t>
      </w:r>
      <w:r>
        <w:rPr>
          <w:bCs/>
        </w:rPr>
        <w:t>, quyết tâm, phấn đấu hoàn thành xuất sắc những nhiệm vụ trọng tâm sau đây:</w:t>
      </w:r>
    </w:p>
    <w:p w14:paraId="3C3B623E" w14:textId="234E5EB8" w:rsidR="00741D0D" w:rsidRDefault="00741D0D" w:rsidP="00741D0D">
      <w:pPr>
        <w:spacing w:before="120" w:after="120"/>
        <w:ind w:firstLine="567"/>
        <w:jc w:val="both"/>
        <w:rPr>
          <w:bCs/>
        </w:rPr>
      </w:pPr>
      <w:r>
        <w:rPr>
          <w:bCs/>
        </w:rPr>
        <w:t>1. Tập trung lãnh đạo quán triệt, triển khai học tập, thực hiện Nghị quyết Đại hội Chi bộ nhiệm kỳ 202</w:t>
      </w:r>
      <w:r w:rsidR="00603820">
        <w:rPr>
          <w:bCs/>
        </w:rPr>
        <w:t>3</w:t>
      </w:r>
      <w:r>
        <w:rPr>
          <w:bCs/>
        </w:rPr>
        <w:t xml:space="preserve"> – 202</w:t>
      </w:r>
      <w:r w:rsidR="00603820">
        <w:rPr>
          <w:bCs/>
        </w:rPr>
        <w:t>5</w:t>
      </w:r>
      <w:r>
        <w:rPr>
          <w:bCs/>
        </w:rPr>
        <w:t xml:space="preserve"> có hiệu quả ngay từ n</w:t>
      </w:r>
      <w:r w:rsidR="00BB06B2">
        <w:rPr>
          <w:bCs/>
        </w:rPr>
        <w:t>gày đầu, tháng đầu của nhiệm kỳ.</w:t>
      </w:r>
      <w:r>
        <w:rPr>
          <w:bCs/>
        </w:rPr>
        <w:t xml:space="preserve"> Trước mắt phát động thi đua phấn đấu hoàn thành tốt các nhiệm vụ được giao.</w:t>
      </w:r>
    </w:p>
    <w:p w14:paraId="4D34C6C1" w14:textId="3890EC23" w:rsidR="00741D0D" w:rsidRDefault="00741D0D" w:rsidP="00741D0D">
      <w:pPr>
        <w:spacing w:before="120" w:after="120"/>
        <w:ind w:firstLine="567"/>
        <w:jc w:val="both"/>
        <w:rPr>
          <w:bCs/>
        </w:rPr>
      </w:pPr>
      <w:r>
        <w:rPr>
          <w:bCs/>
        </w:rPr>
        <w:t xml:space="preserve">2. Tích cực, chủ động tham mưu với Lãnh đạo Công an huyện, Cấp ủy </w:t>
      </w:r>
      <w:r w:rsidR="00603820">
        <w:rPr>
          <w:bCs/>
        </w:rPr>
        <w:t>,</w:t>
      </w:r>
      <w:r>
        <w:rPr>
          <w:bCs/>
        </w:rPr>
        <w:t>chính quyền các cấp chỉ đạo triển khai và thực hiện có hiệu quả các chỉ thị, Nghị quyết của Đảng, Nhà nước và của Ngành công an về đảm bảo ANTT.</w:t>
      </w:r>
    </w:p>
    <w:p w14:paraId="7CB9B8F8" w14:textId="2D59E01F" w:rsidR="00741D0D" w:rsidRPr="002C279F" w:rsidRDefault="00741D0D" w:rsidP="002C279F">
      <w:pPr>
        <w:spacing w:line="26" w:lineRule="atLeast"/>
        <w:ind w:firstLine="567"/>
        <w:contextualSpacing/>
        <w:jc w:val="both"/>
        <w:rPr>
          <w:lang w:val="fr-FR"/>
        </w:rPr>
      </w:pPr>
      <w:r>
        <w:rPr>
          <w:bCs/>
        </w:rPr>
        <w:t xml:space="preserve">3. Chủ động trong công tác </w:t>
      </w:r>
      <w:r w:rsidR="002C279F" w:rsidRPr="002C279F">
        <w:rPr>
          <w:lang w:val="fr-FR"/>
        </w:rPr>
        <w:t xml:space="preserve">nắm chắc tình hình địa bàn cơ sở, áp dụng đồng bộ các biện pháp nghiệp vụ nhằm quản lý chặt chẽ mọi di biến động của các đối tượng trong diện quản lý nghiệp vụ, các đối tượng </w:t>
      </w:r>
      <w:r w:rsidR="00354C5A">
        <w:rPr>
          <w:lang w:val="fr-FR"/>
        </w:rPr>
        <w:t>kinh tế - ma túy – môi trường</w:t>
      </w:r>
      <w:r w:rsidR="002C279F" w:rsidRPr="002C279F">
        <w:rPr>
          <w:lang w:val="fr-FR"/>
        </w:rPr>
        <w:t xml:space="preserve"> trên địa bàn để đề xuất kế hoạch đấu tranh đạt hiệu quả cao nhất</w:t>
      </w:r>
      <w:r>
        <w:rPr>
          <w:bCs/>
        </w:rPr>
        <w:t>.</w:t>
      </w:r>
      <w:r w:rsidR="002C279F">
        <w:rPr>
          <w:bCs/>
        </w:rPr>
        <w:t xml:space="preserve"> </w:t>
      </w:r>
      <w:r w:rsidR="002C279F">
        <w:rPr>
          <w:lang w:val="fr-FR"/>
        </w:rPr>
        <w:t xml:space="preserve">Nâng cao chất lượng công tác tiếp nhận, giải quyết tin báo, tố giác về tội phạm; điều tra, giải quyết các vụ án </w:t>
      </w:r>
      <w:r w:rsidR="00354C5A">
        <w:rPr>
          <w:lang w:val="fr-FR"/>
        </w:rPr>
        <w:t>kinh tế - ma túy</w:t>
      </w:r>
      <w:bookmarkStart w:id="1" w:name="_GoBack"/>
      <w:bookmarkEnd w:id="1"/>
      <w:r w:rsidR="002C279F">
        <w:rPr>
          <w:lang w:val="fr-FR"/>
        </w:rPr>
        <w:t xml:space="preserve"> đảm bảo đúng trình tự, thủ tục theo quy định của pháp luật. Kiên quyết không để xảy ra tình trạng bức cung, nhục hình, không để xảy ra tình trạng oan sai hoặc sót lọt tội phạm.</w:t>
      </w:r>
    </w:p>
    <w:p w14:paraId="7BFA00A5" w14:textId="6ADE8DF4" w:rsidR="00741D0D" w:rsidRDefault="002C279F" w:rsidP="00741D0D">
      <w:pPr>
        <w:spacing w:before="120" w:after="120"/>
        <w:ind w:firstLine="567"/>
        <w:jc w:val="both"/>
        <w:rPr>
          <w:bCs/>
        </w:rPr>
      </w:pPr>
      <w:r>
        <w:rPr>
          <w:bCs/>
        </w:rPr>
        <w:t xml:space="preserve">4. Tăng </w:t>
      </w:r>
      <w:r w:rsidR="00741D0D">
        <w:rPr>
          <w:bCs/>
        </w:rPr>
        <w:t>cường công tác giáo dục chính trị tư tưởng, tạo sự chuyển bi</w:t>
      </w:r>
      <w:r w:rsidR="00603820">
        <w:rPr>
          <w:bCs/>
        </w:rPr>
        <w:t>ến</w:t>
      </w:r>
      <w:r w:rsidR="00741D0D">
        <w:rPr>
          <w:bCs/>
        </w:rPr>
        <w:t xml:space="preserve"> mạnh mẽ về nhận thức và hành động của cán bộ, Đảng viên trong Chi bộ, trong đội. Nâng cao bản lĩnh chính trị, lập trường kiên định, vững vàng, tuyệt đối tin tưởng vào sự lãnh đạo của Đảng, Nhà nước và của Ngành. Ra sức học tập, tu dưỡng, rèn luyện về phẩm chất đạo đức, nâng cao năng lực công tác, sức chiến đấu của Đảng viên, xây dựng chi bộ, đơn vị trong sạch, vững mạnh, hoàn thành xuất sắc nhiệm vụ chính trị được giao.</w:t>
      </w:r>
    </w:p>
    <w:p w14:paraId="40F7B234" w14:textId="77777777" w:rsidR="00741D0D" w:rsidRDefault="00741D0D" w:rsidP="00741D0D">
      <w:pPr>
        <w:spacing w:before="120" w:after="120"/>
        <w:ind w:firstLine="567"/>
        <w:jc w:val="both"/>
        <w:rPr>
          <w:bCs/>
        </w:rPr>
      </w:pPr>
      <w:r>
        <w:rPr>
          <w:bCs/>
        </w:rPr>
        <w:t>5. 100% Cán bộ, Đảng viên quyết tâm phấn đấu thực hiện tốt các mục tiêu chủ yếu mà nghị quyết Đại hội đề ra.</w:t>
      </w:r>
    </w:p>
    <w:p w14:paraId="797C3CE5" w14:textId="12A0328B" w:rsidR="00741D0D" w:rsidRPr="002A3C35" w:rsidRDefault="00741D0D" w:rsidP="00741D0D">
      <w:pPr>
        <w:spacing w:before="120" w:after="120"/>
        <w:ind w:firstLine="567"/>
        <w:jc w:val="both"/>
        <w:rPr>
          <w:bCs/>
        </w:rPr>
      </w:pPr>
      <w:r>
        <w:rPr>
          <w:bCs/>
        </w:rPr>
        <w:t xml:space="preserve">Đại hội Chi bộ </w:t>
      </w:r>
      <w:r w:rsidR="00BB06B2">
        <w:rPr>
          <w:bCs/>
        </w:rPr>
        <w:t xml:space="preserve">Đội CSĐTTP về </w:t>
      </w:r>
      <w:r w:rsidR="00D31BBF">
        <w:rPr>
          <w:spacing w:val="-10"/>
        </w:rPr>
        <w:t>Kinh tế - ma túy</w:t>
      </w:r>
      <w:r>
        <w:rPr>
          <w:bCs/>
        </w:rPr>
        <w:t xml:space="preserve"> nhiệm kỳ 202</w:t>
      </w:r>
      <w:r w:rsidR="00603820">
        <w:rPr>
          <w:bCs/>
        </w:rPr>
        <w:t>3</w:t>
      </w:r>
      <w:r>
        <w:rPr>
          <w:bCs/>
        </w:rPr>
        <w:t xml:space="preserve"> – 202</w:t>
      </w:r>
      <w:r w:rsidR="00603820">
        <w:rPr>
          <w:bCs/>
        </w:rPr>
        <w:t>5</w:t>
      </w:r>
      <w:r>
        <w:rPr>
          <w:bCs/>
        </w:rPr>
        <w:t xml:space="preserve"> đã thành công tốt đẹp, là nguồn cổ vũ động viên to lớn đối với cán bộ, Đảng viên đội </w:t>
      </w:r>
      <w:r w:rsidR="002C279F">
        <w:rPr>
          <w:bCs/>
        </w:rPr>
        <w:t xml:space="preserve">CSĐTTP về </w:t>
      </w:r>
      <w:r w:rsidR="00D31BBF">
        <w:rPr>
          <w:spacing w:val="-10"/>
        </w:rPr>
        <w:t>Kinh tế - ma túy</w:t>
      </w:r>
      <w:r>
        <w:rPr>
          <w:bCs/>
        </w:rPr>
        <w:t>. Với niềm tin tưởng, phấn khởi, cán bộ, Đảng viên chúng ta đoàn kết, phấn đấu mang hết tinh thần, nghị lực, khả năng và trí tuệ để quyết tâm thực hiện thắng lợi Nghị quyết chi bộ nhiệm kỳ 202</w:t>
      </w:r>
      <w:r w:rsidR="00603820">
        <w:rPr>
          <w:bCs/>
        </w:rPr>
        <w:t>3</w:t>
      </w:r>
      <w:r>
        <w:rPr>
          <w:bCs/>
        </w:rPr>
        <w:t xml:space="preserve"> – 202</w:t>
      </w:r>
      <w:r w:rsidR="00603820">
        <w:rPr>
          <w:bCs/>
        </w:rPr>
        <w:t>5</w:t>
      </w:r>
      <w:r>
        <w:rPr>
          <w:bCs/>
        </w:rPr>
        <w:t xml:space="preserve"> góp phần cùng với Đảng bộ Công </w:t>
      </w:r>
      <w:r>
        <w:rPr>
          <w:bCs/>
        </w:rPr>
        <w:lastRenderedPageBreak/>
        <w:t>an huyện thực hiện và hoàn thành xuất sắc Nghị quyết Đại hội Đảng bộ Công an huyện nhiệm kỳ 2020 – 2025.</w:t>
      </w:r>
    </w:p>
    <w:tbl>
      <w:tblPr>
        <w:tblW w:w="0" w:type="auto"/>
        <w:tblLook w:val="01E0" w:firstRow="1" w:lastRow="1" w:firstColumn="1" w:lastColumn="1" w:noHBand="0" w:noVBand="0"/>
      </w:tblPr>
      <w:tblGrid>
        <w:gridCol w:w="4952"/>
        <w:gridCol w:w="4952"/>
      </w:tblGrid>
      <w:tr w:rsidR="00741D0D" w:rsidRPr="00790E05" w14:paraId="154B6C26" w14:textId="77777777" w:rsidTr="00582B61">
        <w:tc>
          <w:tcPr>
            <w:tcW w:w="4952" w:type="dxa"/>
          </w:tcPr>
          <w:p w14:paraId="2E390C63" w14:textId="77777777" w:rsidR="00741D0D" w:rsidRPr="00790E05" w:rsidRDefault="00741D0D" w:rsidP="00582B61">
            <w:pPr>
              <w:jc w:val="both"/>
              <w:rPr>
                <w:b/>
                <w:i/>
              </w:rPr>
            </w:pPr>
          </w:p>
        </w:tc>
        <w:tc>
          <w:tcPr>
            <w:tcW w:w="4952" w:type="dxa"/>
          </w:tcPr>
          <w:p w14:paraId="5D9CFAB8" w14:textId="77777777" w:rsidR="00741D0D" w:rsidRPr="00790E05" w:rsidRDefault="00741D0D" w:rsidP="00582B61">
            <w:pPr>
              <w:jc w:val="center"/>
              <w:rPr>
                <w:b/>
              </w:rPr>
            </w:pPr>
            <w:r w:rsidRPr="00790E05">
              <w:rPr>
                <w:b/>
              </w:rPr>
              <w:t>TM. BAN CHI ỦY</w:t>
            </w:r>
          </w:p>
          <w:p w14:paraId="6A4B4CFE" w14:textId="77777777" w:rsidR="00741D0D" w:rsidRPr="00790E05" w:rsidRDefault="00741D0D" w:rsidP="00582B61">
            <w:pPr>
              <w:jc w:val="center"/>
              <w:rPr>
                <w:b/>
              </w:rPr>
            </w:pPr>
            <w:r w:rsidRPr="00790E05">
              <w:rPr>
                <w:b/>
              </w:rPr>
              <w:t>BÍ THƯ</w:t>
            </w:r>
          </w:p>
          <w:p w14:paraId="65D5988B" w14:textId="77777777" w:rsidR="00741D0D" w:rsidRPr="00790E05" w:rsidRDefault="00741D0D" w:rsidP="00582B61">
            <w:pPr>
              <w:jc w:val="center"/>
              <w:rPr>
                <w:b/>
              </w:rPr>
            </w:pPr>
          </w:p>
          <w:p w14:paraId="4E49F864" w14:textId="77777777" w:rsidR="00741D0D" w:rsidRPr="00790E05" w:rsidRDefault="00741D0D" w:rsidP="00582B61">
            <w:pPr>
              <w:jc w:val="center"/>
              <w:rPr>
                <w:b/>
              </w:rPr>
            </w:pPr>
          </w:p>
          <w:p w14:paraId="06CB03C0" w14:textId="77777777" w:rsidR="00741D0D" w:rsidRPr="00790E05" w:rsidRDefault="00741D0D" w:rsidP="00582B61">
            <w:pPr>
              <w:rPr>
                <w:b/>
              </w:rPr>
            </w:pPr>
          </w:p>
          <w:p w14:paraId="355B940C" w14:textId="2496DE0F" w:rsidR="00741D0D" w:rsidRPr="00790E05" w:rsidRDefault="00D31BBF" w:rsidP="00582B61">
            <w:pPr>
              <w:jc w:val="center"/>
              <w:rPr>
                <w:b/>
              </w:rPr>
            </w:pPr>
            <w:r>
              <w:rPr>
                <w:b/>
              </w:rPr>
              <w:t>Vũ Thanh Bình</w:t>
            </w:r>
          </w:p>
        </w:tc>
      </w:tr>
    </w:tbl>
    <w:p w14:paraId="31B0BFDB" w14:textId="77777777" w:rsidR="00FF778D" w:rsidRDefault="00FF778D"/>
    <w:sectPr w:rsidR="00FF778D" w:rsidSect="002C279F">
      <w:footerReference w:type="default" r:id="rId7"/>
      <w:pgSz w:w="12240" w:h="15840"/>
      <w:pgMar w:top="851" w:right="85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DAE7E" w14:textId="77777777" w:rsidR="00EA3AF6" w:rsidRDefault="00EA3AF6">
      <w:r>
        <w:separator/>
      </w:r>
    </w:p>
  </w:endnote>
  <w:endnote w:type="continuationSeparator" w:id="0">
    <w:p w14:paraId="494B961E" w14:textId="77777777" w:rsidR="00EA3AF6" w:rsidRDefault="00EA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39A7B" w14:textId="77777777" w:rsidR="002439F4" w:rsidRDefault="00603820" w:rsidP="008724D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4C5A">
      <w:rPr>
        <w:rStyle w:val="PageNumber"/>
        <w:noProof/>
      </w:rPr>
      <w:t>2</w:t>
    </w:r>
    <w:r>
      <w:rPr>
        <w:rStyle w:val="PageNumber"/>
      </w:rPr>
      <w:fldChar w:fldCharType="end"/>
    </w:r>
  </w:p>
  <w:p w14:paraId="098A3D73" w14:textId="77777777" w:rsidR="002439F4" w:rsidRDefault="00EA3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14161" w14:textId="77777777" w:rsidR="00EA3AF6" w:rsidRDefault="00EA3AF6">
      <w:r>
        <w:separator/>
      </w:r>
    </w:p>
  </w:footnote>
  <w:footnote w:type="continuationSeparator" w:id="0">
    <w:p w14:paraId="549D96C6" w14:textId="77777777" w:rsidR="00EA3AF6" w:rsidRDefault="00EA3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D0D"/>
    <w:rsid w:val="002C279F"/>
    <w:rsid w:val="0035412A"/>
    <w:rsid w:val="00354C5A"/>
    <w:rsid w:val="00363C68"/>
    <w:rsid w:val="00603820"/>
    <w:rsid w:val="00741D0D"/>
    <w:rsid w:val="00833F55"/>
    <w:rsid w:val="00986C26"/>
    <w:rsid w:val="00BB06B2"/>
    <w:rsid w:val="00C46EE4"/>
    <w:rsid w:val="00C8371F"/>
    <w:rsid w:val="00D31BBF"/>
    <w:rsid w:val="00EA3AF6"/>
    <w:rsid w:val="00FF7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351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0D"/>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741D0D"/>
  </w:style>
  <w:style w:type="paragraph" w:styleId="Footer">
    <w:name w:val="footer"/>
    <w:basedOn w:val="Normal"/>
    <w:link w:val="FooterChar"/>
    <w:rsid w:val="00741D0D"/>
    <w:pPr>
      <w:tabs>
        <w:tab w:val="center" w:pos="4320"/>
        <w:tab w:val="right" w:pos="8640"/>
      </w:tabs>
    </w:pPr>
  </w:style>
  <w:style w:type="character" w:customStyle="1" w:styleId="FooterChar">
    <w:name w:val="Footer Char"/>
    <w:basedOn w:val="DefaultParagraphFont"/>
    <w:link w:val="Footer"/>
    <w:rsid w:val="00741D0D"/>
    <w:rPr>
      <w:rFonts w:ascii="Times New Roman" w:eastAsia="Times New Roman" w:hAnsi="Times New Roman" w:cs="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0D"/>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741D0D"/>
  </w:style>
  <w:style w:type="paragraph" w:styleId="Footer">
    <w:name w:val="footer"/>
    <w:basedOn w:val="Normal"/>
    <w:link w:val="FooterChar"/>
    <w:rsid w:val="00741D0D"/>
    <w:pPr>
      <w:tabs>
        <w:tab w:val="center" w:pos="4320"/>
        <w:tab w:val="right" w:pos="8640"/>
      </w:tabs>
    </w:pPr>
  </w:style>
  <w:style w:type="character" w:customStyle="1" w:styleId="FooterChar">
    <w:name w:val="Footer Char"/>
    <w:basedOn w:val="DefaultParagraphFont"/>
    <w:link w:val="Footer"/>
    <w:rsid w:val="00741D0D"/>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dc:creator>
  <cp:lastModifiedBy>Admin</cp:lastModifiedBy>
  <cp:revision>7</cp:revision>
  <cp:lastPrinted>2023-01-08T11:47:00Z</cp:lastPrinted>
  <dcterms:created xsi:type="dcterms:W3CDTF">2023-01-08T11:43:00Z</dcterms:created>
  <dcterms:modified xsi:type="dcterms:W3CDTF">2023-02-06T23:43:00Z</dcterms:modified>
</cp:coreProperties>
</file>